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5" w:rsidRDefault="00C44671" w:rsidP="00C446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44671">
        <w:rPr>
          <w:b/>
          <w:sz w:val="36"/>
          <w:szCs w:val="36"/>
        </w:rPr>
        <w:t>TAYSHAS 2018</w:t>
      </w:r>
    </w:p>
    <w:p w:rsidR="00690C75" w:rsidRPr="00726878" w:rsidRDefault="00726878" w:rsidP="00726878">
      <w:pPr>
        <w:jc w:val="center"/>
        <w:rPr>
          <w:b/>
          <w:sz w:val="28"/>
          <w:szCs w:val="28"/>
        </w:rPr>
      </w:pPr>
      <w:r w:rsidRPr="00726878">
        <w:rPr>
          <w:b/>
          <w:sz w:val="28"/>
          <w:szCs w:val="28"/>
        </w:rPr>
        <w:t xml:space="preserve">Highlighted Titles </w:t>
      </w:r>
      <w:proofErr w:type="gramStart"/>
      <w:r w:rsidRPr="00726878">
        <w:rPr>
          <w:b/>
          <w:sz w:val="28"/>
          <w:szCs w:val="28"/>
        </w:rPr>
        <w:t>-  Top</w:t>
      </w:r>
      <w:proofErr w:type="gramEnd"/>
      <w:r w:rsidRPr="00726878">
        <w:rPr>
          <w:b/>
          <w:sz w:val="28"/>
          <w:szCs w:val="28"/>
        </w:rPr>
        <w:t xml:space="preserve"> 10</w:t>
      </w:r>
    </w:p>
    <w:p w:rsidR="00690C75" w:rsidRDefault="00690C75" w:rsidP="00882F2E">
      <w:pPr>
        <w:ind w:left="3600" w:hanging="3600"/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6419"/>
      </w:tblGrid>
      <w:tr w:rsidR="00C05453" w:rsidRPr="00C05453" w:rsidTr="00C44671">
        <w:trPr>
          <w:trHeight w:val="557"/>
        </w:trPr>
        <w:tc>
          <w:tcPr>
            <w:tcW w:w="3116" w:type="dxa"/>
          </w:tcPr>
          <w:p w:rsidR="00C05453" w:rsidRPr="00C05453" w:rsidRDefault="00C05453" w:rsidP="00882F2E">
            <w:pPr>
              <w:jc w:val="center"/>
              <w:rPr>
                <w:b/>
                <w:sz w:val="36"/>
                <w:szCs w:val="36"/>
              </w:rPr>
            </w:pPr>
            <w:r w:rsidRPr="00C05453">
              <w:rPr>
                <w:b/>
                <w:sz w:val="36"/>
                <w:szCs w:val="36"/>
              </w:rPr>
              <w:t>Author</w:t>
            </w:r>
          </w:p>
        </w:tc>
        <w:tc>
          <w:tcPr>
            <w:tcW w:w="6419" w:type="dxa"/>
          </w:tcPr>
          <w:p w:rsidR="00C05453" w:rsidRPr="00C05453" w:rsidRDefault="00C05453" w:rsidP="00882F2E">
            <w:pPr>
              <w:jc w:val="center"/>
              <w:rPr>
                <w:b/>
                <w:sz w:val="36"/>
                <w:szCs w:val="36"/>
              </w:rPr>
            </w:pPr>
            <w:r w:rsidRPr="00C05453">
              <w:rPr>
                <w:b/>
                <w:sz w:val="36"/>
                <w:szCs w:val="36"/>
              </w:rPr>
              <w:t>Title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Albertalli</w:t>
            </w:r>
            <w:proofErr w:type="spellEnd"/>
            <w:r w:rsidRPr="00C05453">
              <w:t>, Becky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 xml:space="preserve">The </w:t>
            </w:r>
            <w:proofErr w:type="spellStart"/>
            <w:r w:rsidRPr="00C05453">
              <w:t>UpSide</w:t>
            </w:r>
            <w:proofErr w:type="spellEnd"/>
            <w:r w:rsidRPr="00C05453">
              <w:t xml:space="preserve"> of Unrequited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Ali, S.K.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Saints and Misfits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Alsaid</w:t>
            </w:r>
            <w:proofErr w:type="spellEnd"/>
            <w:r w:rsidRPr="00C05453">
              <w:t xml:space="preserve">, </w:t>
            </w:r>
            <w:proofErr w:type="spellStart"/>
            <w:r w:rsidRPr="00C05453">
              <w:t>Adi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North of Happy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Anderson, Jodi Lynne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Midnight at the Electric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Anderson, M.T.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Landscape with Invisible Hand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Anderson, Natalie C.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City of Saints and Thieves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Bennett, Jenn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Alex</w:t>
            </w:r>
            <w:r w:rsidR="00C025A9">
              <w:t>,</w:t>
            </w:r>
            <w:r w:rsidRPr="00C05453">
              <w:t xml:space="preserve"> Approximately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Bergstrom, Scot</w:t>
            </w:r>
            <w:r w:rsidR="00CB70C5">
              <w:t>t</w:t>
            </w:r>
          </w:p>
        </w:tc>
        <w:tc>
          <w:tcPr>
            <w:tcW w:w="6419" w:type="dxa"/>
          </w:tcPr>
          <w:p w:rsidR="00C05453" w:rsidRPr="00C05453" w:rsidRDefault="00C05453" w:rsidP="00C44671">
            <w:r>
              <w:t>The Cruelty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Bolden, Tonya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Crossing Ebenezer Creek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Braun, Melinda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Avalanche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Buxbaum</w:t>
            </w:r>
            <w:proofErr w:type="spellEnd"/>
            <w:r w:rsidRPr="00C05453">
              <w:t>, Julie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What to Say Next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Chokshi</w:t>
            </w:r>
            <w:proofErr w:type="spellEnd"/>
            <w:r w:rsidRPr="00C05453">
              <w:t xml:space="preserve">, </w:t>
            </w:r>
            <w:proofErr w:type="spellStart"/>
            <w:r w:rsidRPr="00C05453">
              <w:t>Roshani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 Crown of Wishes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Colbert, Brandy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Little &amp; Lion</w:t>
            </w:r>
            <w:r w:rsidR="007225AF">
              <w:t>: a novel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Crowley, Cath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Words in Deep Blue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Damico, Gina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Waste of Space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Davis, Kenneth C.</w:t>
            </w:r>
          </w:p>
        </w:tc>
        <w:tc>
          <w:tcPr>
            <w:tcW w:w="6419" w:type="dxa"/>
          </w:tcPr>
          <w:p w:rsidR="00C05453" w:rsidRPr="00C05453" w:rsidRDefault="0086189A" w:rsidP="00C44671">
            <w:r>
              <w:t>In the Shadow of Liberty: the Hidden Story of Slavery, Four Presidents, &amp; Five Black L</w:t>
            </w:r>
            <w:r w:rsidR="00C05453" w:rsidRPr="00C05453">
              <w:t>ives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Demetrios</w:t>
            </w:r>
            <w:proofErr w:type="spellEnd"/>
            <w:r w:rsidRPr="00C05453">
              <w:t>, Heather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Bad Romance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Deuker</w:t>
            </w:r>
            <w:proofErr w:type="spellEnd"/>
            <w:r w:rsidRPr="00C05453">
              <w:t>, Carl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Gutless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Devlin, Calla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Tell Me Something Real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Diederich</w:t>
            </w:r>
            <w:proofErr w:type="spellEnd"/>
            <w:r w:rsidRPr="00C05453">
              <w:t>, Phillippe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Playing For the Devil’s Fire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Elliott, David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Bull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D137AA" w:rsidP="00C44671">
            <w:r>
              <w:t>Elliott, Laura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Suspect Red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Fleming, Melissa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 Hope More Powerful Than the Sea</w:t>
            </w:r>
            <w:r w:rsidR="00430A91">
              <w:t>: One Refugee’s Incredible Story of Love, Loss, and Survival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Forest, Laurie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Black Witch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Gardner, Whitney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You’re Welcome, Universe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Garvin, Jeff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Symptoms of Being Human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Girard, M-E</w:t>
            </w:r>
          </w:p>
        </w:tc>
        <w:tc>
          <w:tcPr>
            <w:tcW w:w="6419" w:type="dxa"/>
          </w:tcPr>
          <w:p w:rsidR="00C05453" w:rsidRPr="00C05453" w:rsidRDefault="00CC5410" w:rsidP="00C44671">
            <w:r>
              <w:t>Girl</w:t>
            </w:r>
            <w:r w:rsidR="001313DC">
              <w:t xml:space="preserve"> Mans Up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Green, John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Turtles All the Way Down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Heilig</w:t>
            </w:r>
            <w:proofErr w:type="spellEnd"/>
            <w:r w:rsidRPr="00C05453">
              <w:t>, Heidi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Girl From Everywhere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Heiligman</w:t>
            </w:r>
            <w:proofErr w:type="spellEnd"/>
            <w:r w:rsidRPr="00C05453">
              <w:t>, Deborah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Vincent and Theo</w:t>
            </w:r>
            <w:r w:rsidR="00125B9C">
              <w:t>: the Van Gogh Brothers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6E26E6" w:rsidP="00C44671">
            <w:proofErr w:type="spellStart"/>
            <w:r>
              <w:t>Hoffmeis</w:t>
            </w:r>
            <w:r w:rsidR="00C05453" w:rsidRPr="00C05453">
              <w:t>ter</w:t>
            </w:r>
            <w:proofErr w:type="spellEnd"/>
            <w:r w:rsidR="00C05453" w:rsidRPr="00C05453">
              <w:t>, Peter Brown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This Is the Part Where You Laugh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Hopkins, Ellen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 You I’ve Never Known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Hruby Powell, Patricia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Loving Vs. Virginia</w:t>
            </w:r>
            <w:r w:rsidR="00EE3DB8">
              <w:t>: A Documentary Novel of the Landmark Civil Rights Case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Hutton, Keely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Soldier Boy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Jackson, Tiffany D.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Allegedly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Jensen, Kelly (ED)</w:t>
            </w:r>
          </w:p>
        </w:tc>
        <w:tc>
          <w:tcPr>
            <w:tcW w:w="6419" w:type="dxa"/>
          </w:tcPr>
          <w:p w:rsidR="00C05453" w:rsidRPr="00C05453" w:rsidRDefault="00C05453" w:rsidP="00013CBC">
            <w:r w:rsidRPr="00C05453">
              <w:t xml:space="preserve">Here We Are: </w:t>
            </w:r>
            <w:r w:rsidR="00013CBC">
              <w:t>Feminism for the Real World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Kincaid, S.J.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Diabolic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lastRenderedPageBreak/>
              <w:t>King, A.S.</w:t>
            </w:r>
          </w:p>
        </w:tc>
        <w:tc>
          <w:tcPr>
            <w:tcW w:w="6419" w:type="dxa"/>
          </w:tcPr>
          <w:p w:rsidR="00C05453" w:rsidRPr="00C05453" w:rsidRDefault="00BE39E0" w:rsidP="00C44671">
            <w:r>
              <w:t>Still Life w</w:t>
            </w:r>
            <w:r w:rsidR="00C05453" w:rsidRPr="00C05453">
              <w:t>ith Tornado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Kirby, Matthew</w:t>
            </w:r>
            <w:r w:rsidR="00C55CD6">
              <w:t xml:space="preserve"> J.</w:t>
            </w:r>
          </w:p>
        </w:tc>
        <w:tc>
          <w:tcPr>
            <w:tcW w:w="6419" w:type="dxa"/>
          </w:tcPr>
          <w:p w:rsidR="00C05453" w:rsidRPr="00C05453" w:rsidRDefault="00C05453" w:rsidP="00C44671">
            <w:r>
              <w:t>A Taste for Monsters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Kun, Michael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We Are Still Tornadoes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LaCour</w:t>
            </w:r>
            <w:proofErr w:type="spellEnd"/>
            <w:r w:rsidRPr="00C05453">
              <w:t>, Nina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We Are Okay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Laskin</w:t>
            </w:r>
            <w:proofErr w:type="spellEnd"/>
            <w:r w:rsidRPr="00C05453">
              <w:t>, Pamela L.</w:t>
            </w:r>
          </w:p>
        </w:tc>
        <w:tc>
          <w:tcPr>
            <w:tcW w:w="6419" w:type="dxa"/>
          </w:tcPr>
          <w:p w:rsidR="00C05453" w:rsidRPr="00C05453" w:rsidRDefault="00C05453" w:rsidP="00C44671">
            <w:proofErr w:type="spellStart"/>
            <w:r w:rsidRPr="00C05453">
              <w:t>Ronit</w:t>
            </w:r>
            <w:proofErr w:type="spellEnd"/>
            <w:r w:rsidRPr="00C05453">
              <w:t xml:space="preserve"> &amp; Jamil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Latham, Jennifer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Dreamland Burning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La</w:t>
            </w:r>
            <w:r w:rsidR="00921928">
              <w:t xml:space="preserve"> </w:t>
            </w:r>
            <w:r w:rsidRPr="00C05453">
              <w:t xml:space="preserve">Valley, </w:t>
            </w:r>
            <w:proofErr w:type="spellStart"/>
            <w:r w:rsidRPr="00C05453">
              <w:t>Josanne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Factory Girl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LaZebnik</w:t>
            </w:r>
            <w:proofErr w:type="spellEnd"/>
            <w:r w:rsidRPr="00C05453">
              <w:t>, Claire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Things I Should Have Known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Lee, Fonda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Exo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 xml:space="preserve">Lee, </w:t>
            </w:r>
            <w:proofErr w:type="spellStart"/>
            <w:r w:rsidRPr="00C05453">
              <w:t>Mackenzi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Gentleman’s Guide to Vice and Virtue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Lee, Stacey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Outrun the Moon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Livingston, Lesley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Valiant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Lockhart, E</w:t>
            </w:r>
            <w:r>
              <w:t>.</w:t>
            </w:r>
          </w:p>
        </w:tc>
        <w:tc>
          <w:tcPr>
            <w:tcW w:w="6419" w:type="dxa"/>
          </w:tcPr>
          <w:p w:rsidR="00C05453" w:rsidRPr="00C05453" w:rsidRDefault="00C05453" w:rsidP="00C44671">
            <w:r>
              <w:t>Genuine Fraud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Magariel</w:t>
            </w:r>
            <w:proofErr w:type="spellEnd"/>
            <w:r w:rsidRPr="00C05453">
              <w:t>, Daniel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One of the Boys</w:t>
            </w:r>
            <w:r w:rsidR="00075A11">
              <w:t>: a Novel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proofErr w:type="spellStart"/>
            <w:r w:rsidRPr="00C05453">
              <w:t>Marrin</w:t>
            </w:r>
            <w:proofErr w:type="spellEnd"/>
            <w:r w:rsidRPr="00C05453">
              <w:t>, Albert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Uprooted</w:t>
            </w:r>
            <w:r w:rsidR="00C63284">
              <w:t>: the Japanese American Experience During World War II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Mathieu, Jennifer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Moxie</w:t>
            </w:r>
            <w:r w:rsidR="00C63284">
              <w:t>: a Novel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McCall, Guadalupe Garcia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Shame the Stars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1E07C5" w:rsidP="00C44671">
            <w:r>
              <w:t>McLemore, Anna-</w:t>
            </w:r>
            <w:r w:rsidR="00C05453" w:rsidRPr="00C05453">
              <w:t>Marie</w:t>
            </w:r>
          </w:p>
        </w:tc>
        <w:tc>
          <w:tcPr>
            <w:tcW w:w="6419" w:type="dxa"/>
          </w:tcPr>
          <w:p w:rsidR="00C05453" w:rsidRPr="00C05453" w:rsidRDefault="00C05453" w:rsidP="00C44671">
            <w:r>
              <w:t>When the Moon Was Ours</w:t>
            </w:r>
            <w:r w:rsidR="001E07C5">
              <w:t>: a Novel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Mixon</w:t>
            </w:r>
            <w:proofErr w:type="spellEnd"/>
            <w:r w:rsidRPr="00C05453">
              <w:t>, Donovan</w:t>
            </w:r>
          </w:p>
        </w:tc>
        <w:tc>
          <w:tcPr>
            <w:tcW w:w="6419" w:type="dxa"/>
          </w:tcPr>
          <w:p w:rsidR="00C05453" w:rsidRPr="00C05453" w:rsidRDefault="00C05453" w:rsidP="00C44671">
            <w:proofErr w:type="spellStart"/>
            <w:r w:rsidRPr="00C05453">
              <w:t>ahgottahandleonit</w:t>
            </w:r>
            <w:proofErr w:type="spellEnd"/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Murphy, Julie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Ramona Blue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Noah, Trevor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Born a Crime</w:t>
            </w:r>
            <w:r w:rsidR="004813CB">
              <w:t>: Stories From a South African Childhood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O’Sullivan, Joanne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Between Two Skies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Okorafor</w:t>
            </w:r>
            <w:proofErr w:type="spellEnd"/>
            <w:r w:rsidRPr="00C05453">
              <w:t xml:space="preserve">, </w:t>
            </w:r>
            <w:proofErr w:type="spellStart"/>
            <w:r w:rsidRPr="00C05453">
              <w:t>Nnedi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proofErr w:type="spellStart"/>
            <w:r w:rsidRPr="00C05453">
              <w:t>Akata</w:t>
            </w:r>
            <w:proofErr w:type="spellEnd"/>
            <w:r w:rsidRPr="00C05453">
              <w:t xml:space="preserve"> Warrior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E35712" w:rsidP="00C44671">
            <w:proofErr w:type="spellStart"/>
            <w:r>
              <w:t>Ormsbee</w:t>
            </w:r>
            <w:proofErr w:type="spellEnd"/>
            <w:r>
              <w:t>, Katie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Tash Hearts Tolstoy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 xml:space="preserve">Perkins, </w:t>
            </w:r>
            <w:proofErr w:type="spellStart"/>
            <w:r w:rsidRPr="00C05453">
              <w:t>Mitali</w:t>
            </w:r>
            <w:proofErr w:type="spellEnd"/>
          </w:p>
        </w:tc>
        <w:tc>
          <w:tcPr>
            <w:tcW w:w="6419" w:type="dxa"/>
          </w:tcPr>
          <w:p w:rsidR="00C05453" w:rsidRPr="00C05453" w:rsidRDefault="001F342B" w:rsidP="00C44671">
            <w:r>
              <w:t>You Bring the Distant</w:t>
            </w:r>
            <w:r w:rsidR="00C05453" w:rsidRPr="00C05453">
              <w:t xml:space="preserve"> Near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Rekulak</w:t>
            </w:r>
            <w:proofErr w:type="spellEnd"/>
            <w:r w:rsidRPr="00C05453">
              <w:t>, Jason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The Impossible Fortress</w:t>
            </w:r>
            <w:r w:rsidR="00D01AC9">
              <w:t>: a Novel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Roe, Robin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A List of Cages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Roth, Veronica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Carve the Mark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 xml:space="preserve">Saenz, Benjamin </w:t>
            </w:r>
            <w:proofErr w:type="spellStart"/>
            <w:r w:rsidRPr="00C05453">
              <w:t>Alire</w:t>
            </w:r>
            <w:proofErr w:type="spellEnd"/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The Inexplicable Logic of My Life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Sedgwick, Marcus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Saint Death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proofErr w:type="spellStart"/>
            <w:r w:rsidRPr="00C05453">
              <w:t>Sheinkin</w:t>
            </w:r>
            <w:proofErr w:type="spellEnd"/>
            <w:r w:rsidRPr="00C05453">
              <w:t>, Steve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Undefeated</w:t>
            </w:r>
            <w:r w:rsidR="00D63D09">
              <w:t>: Jim Thorpe and the Carlisle Indian School Football Team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Shusterman</w:t>
            </w:r>
            <w:proofErr w:type="spellEnd"/>
            <w:r w:rsidRPr="00C05453">
              <w:t>, Neal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Scythe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 xml:space="preserve">Smith, </w:t>
            </w:r>
            <w:proofErr w:type="spellStart"/>
            <w:r w:rsidRPr="00C05453">
              <w:t>Clete</w:t>
            </w:r>
            <w:proofErr w:type="spellEnd"/>
            <w:r w:rsidRPr="00C05453">
              <w:t xml:space="preserve"> Barrett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Mr. 60%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Sones</w:t>
            </w:r>
            <w:proofErr w:type="spellEnd"/>
            <w:r w:rsidRPr="00C05453">
              <w:t>, Sonya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Saving Red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 xml:space="preserve">Stone, </w:t>
            </w:r>
            <w:proofErr w:type="spellStart"/>
            <w:r w:rsidRPr="00C05453">
              <w:t>Nic</w:t>
            </w:r>
            <w:proofErr w:type="spellEnd"/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Dear Martin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Sutherland, Krystal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Our Chemical Hearts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Thomas, Angie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127D0F" w:rsidP="00C44671">
            <w:r>
              <w:t>The Hate U</w:t>
            </w:r>
            <w:r w:rsidR="00C05453" w:rsidRPr="00C05453">
              <w:t xml:space="preserve"> Give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Vlahos, Len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Life in a Fishbowl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r w:rsidRPr="00C05453">
              <w:t>Watson, Renee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Piecing Me Together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Worsley</w:t>
            </w:r>
            <w:proofErr w:type="spellEnd"/>
            <w:r w:rsidRPr="00C05453">
              <w:t>, Lucy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Maid of the King’s Court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Yoon, Nicola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 w:rsidRPr="00C05453">
              <w:t>The Sun is Also a Star</w:t>
            </w:r>
          </w:p>
        </w:tc>
      </w:tr>
      <w:tr w:rsidR="00C05453" w:rsidRPr="00C05453" w:rsidTr="00C44671">
        <w:tc>
          <w:tcPr>
            <w:tcW w:w="3116" w:type="dxa"/>
            <w:shd w:val="clear" w:color="auto" w:fill="FFFF00"/>
          </w:tcPr>
          <w:p w:rsidR="00C05453" w:rsidRPr="00C05453" w:rsidRDefault="00C05453" w:rsidP="00C44671">
            <w:r w:rsidRPr="00C05453">
              <w:t>Young, Suzanne</w:t>
            </w:r>
          </w:p>
        </w:tc>
        <w:tc>
          <w:tcPr>
            <w:tcW w:w="6419" w:type="dxa"/>
            <w:shd w:val="clear" w:color="auto" w:fill="FFFF00"/>
          </w:tcPr>
          <w:p w:rsidR="00C05453" w:rsidRPr="00C05453" w:rsidRDefault="00C05453" w:rsidP="00C44671">
            <w:r>
              <w:t>All in Pieces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Zappia</w:t>
            </w:r>
            <w:proofErr w:type="spellEnd"/>
            <w:r w:rsidRPr="00C05453">
              <w:t>, Francesca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Eliza and Her Monsters</w:t>
            </w:r>
          </w:p>
        </w:tc>
      </w:tr>
      <w:tr w:rsidR="00C05453" w:rsidRP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Zentner</w:t>
            </w:r>
            <w:proofErr w:type="spellEnd"/>
            <w:r w:rsidRPr="00C05453">
              <w:t>, Jeff</w:t>
            </w:r>
          </w:p>
        </w:tc>
        <w:tc>
          <w:tcPr>
            <w:tcW w:w="6419" w:type="dxa"/>
          </w:tcPr>
          <w:p w:rsidR="00C05453" w:rsidRPr="00C05453" w:rsidRDefault="00C05453" w:rsidP="00C44671">
            <w:r w:rsidRPr="00C05453">
              <w:t>Goodbye Days</w:t>
            </w:r>
            <w:r w:rsidR="00A45BEB">
              <w:t>: a Novel</w:t>
            </w:r>
          </w:p>
        </w:tc>
      </w:tr>
      <w:tr w:rsidR="00C05453" w:rsidTr="00C44671">
        <w:tc>
          <w:tcPr>
            <w:tcW w:w="3116" w:type="dxa"/>
          </w:tcPr>
          <w:p w:rsidR="00C05453" w:rsidRPr="00C05453" w:rsidRDefault="00C05453" w:rsidP="00C44671">
            <w:proofErr w:type="spellStart"/>
            <w:r w:rsidRPr="00C05453">
              <w:t>Zoboi</w:t>
            </w:r>
            <w:proofErr w:type="spellEnd"/>
            <w:r w:rsidRPr="00C05453">
              <w:t xml:space="preserve">, </w:t>
            </w:r>
            <w:proofErr w:type="spellStart"/>
            <w:r w:rsidRPr="00C05453">
              <w:t>Ibi</w:t>
            </w:r>
            <w:proofErr w:type="spellEnd"/>
          </w:p>
        </w:tc>
        <w:tc>
          <w:tcPr>
            <w:tcW w:w="6419" w:type="dxa"/>
          </w:tcPr>
          <w:p w:rsidR="00C05453" w:rsidRDefault="00C05453" w:rsidP="00C44671">
            <w:r w:rsidRPr="00C05453">
              <w:t>American Street</w:t>
            </w:r>
          </w:p>
        </w:tc>
      </w:tr>
    </w:tbl>
    <w:p w:rsidR="00690C75" w:rsidRDefault="00690C75" w:rsidP="00882F2E">
      <w:pPr>
        <w:jc w:val="center"/>
      </w:pPr>
    </w:p>
    <w:sectPr w:rsidR="00690C75" w:rsidSect="00C4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F"/>
    <w:rsid w:val="00013CBC"/>
    <w:rsid w:val="00075A11"/>
    <w:rsid w:val="00125B9C"/>
    <w:rsid w:val="00127D0F"/>
    <w:rsid w:val="001313DC"/>
    <w:rsid w:val="00146BE8"/>
    <w:rsid w:val="001E07C5"/>
    <w:rsid w:val="001F342B"/>
    <w:rsid w:val="003C3113"/>
    <w:rsid w:val="003F7F85"/>
    <w:rsid w:val="00430A91"/>
    <w:rsid w:val="004813CB"/>
    <w:rsid w:val="004C190E"/>
    <w:rsid w:val="00620627"/>
    <w:rsid w:val="00690C75"/>
    <w:rsid w:val="006E10D3"/>
    <w:rsid w:val="006E26E6"/>
    <w:rsid w:val="007225AF"/>
    <w:rsid w:val="00726878"/>
    <w:rsid w:val="0086189A"/>
    <w:rsid w:val="00882F2E"/>
    <w:rsid w:val="0091541C"/>
    <w:rsid w:val="00921928"/>
    <w:rsid w:val="00A45BEB"/>
    <w:rsid w:val="00AB0606"/>
    <w:rsid w:val="00AB712D"/>
    <w:rsid w:val="00BE39E0"/>
    <w:rsid w:val="00BE4A27"/>
    <w:rsid w:val="00C025A9"/>
    <w:rsid w:val="00C05453"/>
    <w:rsid w:val="00C4393F"/>
    <w:rsid w:val="00C44671"/>
    <w:rsid w:val="00C55CD6"/>
    <w:rsid w:val="00C63284"/>
    <w:rsid w:val="00CB70C5"/>
    <w:rsid w:val="00CC5410"/>
    <w:rsid w:val="00D01AC9"/>
    <w:rsid w:val="00D137AA"/>
    <w:rsid w:val="00D20575"/>
    <w:rsid w:val="00D2772F"/>
    <w:rsid w:val="00D476A7"/>
    <w:rsid w:val="00D63D09"/>
    <w:rsid w:val="00DB3795"/>
    <w:rsid w:val="00E35712"/>
    <w:rsid w:val="00EE3DB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67DD-2C61-4B00-B74F-FF21F66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ISD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Day, Emily</cp:lastModifiedBy>
  <cp:revision>2</cp:revision>
  <cp:lastPrinted>2017-11-14T22:27:00Z</cp:lastPrinted>
  <dcterms:created xsi:type="dcterms:W3CDTF">2017-12-01T18:51:00Z</dcterms:created>
  <dcterms:modified xsi:type="dcterms:W3CDTF">2017-12-01T18:51:00Z</dcterms:modified>
</cp:coreProperties>
</file>